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78" w:rsidRPr="00071AB4" w:rsidRDefault="005E3D61" w:rsidP="00713736">
      <w:pPr>
        <w:autoSpaceDE w:val="0"/>
        <w:autoSpaceDN w:val="0"/>
        <w:adjustRightInd w:val="0"/>
        <w:rPr>
          <w:rFonts w:cs="Times New Roman"/>
          <w:b/>
          <w:bCs/>
          <w:szCs w:val="19"/>
        </w:rPr>
      </w:pPr>
      <w:r w:rsidRPr="00071AB4">
        <w:rPr>
          <w:rFonts w:cs="Times New Roman"/>
          <w:b/>
          <w:bCs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-565785</wp:posOffset>
                </wp:positionV>
                <wp:extent cx="4552950" cy="541020"/>
                <wp:effectExtent l="0" t="0" r="1905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410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E4A" w:rsidRDefault="0039494A" w:rsidP="00C01091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本文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114E4A"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114E4A"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="00114E4A"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E4A"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サイズ</w:t>
                            </w:r>
                            <w:r w:rsidR="00114E4A"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 w:rsidR="00071AB4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.5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ページ設定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39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文字</w:t>
                            </w:r>
                            <w:r w:rsid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×37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行</w:t>
                            </w:r>
                            <w:r w:rsid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01091" w:rsidRDefault="00C01091" w:rsidP="00C01091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Main text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 w:rsidR="0062430C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Font 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with size 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.5)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39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letters per line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×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37</w:t>
                            </w:r>
                            <w:r w:rsidR="0062430C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lines per page</w:t>
                            </w:r>
                          </w:p>
                          <w:p w:rsidR="00C01091" w:rsidRPr="00114E4A" w:rsidRDefault="00C01091" w:rsidP="00C01091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C01091" w:rsidRDefault="00C01091" w:rsidP="00114E4A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C01091" w:rsidRPr="00114E4A" w:rsidRDefault="00C01091" w:rsidP="00114E4A">
                            <w:pPr>
                              <w:jc w:val="center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3pt;margin-top:-44.55pt;width:358.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" filled="f" strokecolor="red" strokeweight="1pt">
                <v:stroke joinstyle="miter"/>
                <v:textbox>
                  <w:txbxContent>
                    <w:p w:rsidR="00114E4A" w:rsidRDefault="0039494A" w:rsidP="00C01091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本文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114E4A"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114E4A"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="00114E4A"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14E4A"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サイズ</w:t>
                      </w:r>
                      <w:r w:rsidR="00114E4A"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9</w:t>
                      </w:r>
                      <w:r w:rsidR="00071AB4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.5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ページ設定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39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文字</w:t>
                      </w:r>
                      <w:r w:rsid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×37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行</w:t>
                      </w:r>
                      <w:r w:rsid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:rsidR="00C01091" w:rsidRDefault="00C01091" w:rsidP="00C01091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Main text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 w:rsidR="0062430C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Font 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with size 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.5)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39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letters per line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×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37</w:t>
                      </w:r>
                      <w:r w:rsidR="0062430C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lines per page</w:t>
                      </w:r>
                    </w:p>
                    <w:p w:rsidR="00C01091" w:rsidRPr="00114E4A" w:rsidRDefault="00C01091" w:rsidP="00C01091">
                      <w:pPr>
                        <w:jc w:val="center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C01091" w:rsidRDefault="00C01091" w:rsidP="00114E4A">
                      <w:pPr>
                        <w:jc w:val="center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C01091" w:rsidRPr="00114E4A" w:rsidRDefault="00C01091" w:rsidP="00114E4A">
                      <w:pPr>
                        <w:jc w:val="center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457E">
        <w:rPr>
          <w:rFonts w:cs="Times New Roman"/>
          <w:b/>
          <w:bCs/>
          <w:noProof/>
          <w:szCs w:val="19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posOffset>1727835</wp:posOffset>
                </wp:positionH>
                <wp:positionV relativeFrom="paragraph">
                  <wp:posOffset>-99060</wp:posOffset>
                </wp:positionV>
                <wp:extent cx="3067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57E" w:rsidRPr="0088457E" w:rsidRDefault="0088457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457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*Please</w:t>
                            </w:r>
                            <w:r w:rsidRPr="0088457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use this template to check the length of your article.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36.05pt;margin-top:-7.8pt;width:241.5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" fillcolor="white [3201]" stroked="f" strokeweight=".5pt">
                <v:textbox>
                  <w:txbxContent>
                    <w:p w:rsidR="0088457E" w:rsidRPr="0088457E" w:rsidRDefault="0088457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88457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*Please</w:t>
                      </w:r>
                      <w:r w:rsidRPr="0088457E">
                        <w:rPr>
                          <w:color w:val="FF0000"/>
                          <w:sz w:val="16"/>
                          <w:szCs w:val="16"/>
                        </w:rPr>
                        <w:t xml:space="preserve"> use this template to check the length of your article.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178" w:rsidRPr="00071AB4">
        <w:rPr>
          <w:rFonts w:cs="Times New Roman"/>
          <w:b/>
          <w:bCs/>
          <w:szCs w:val="19"/>
        </w:rPr>
        <w:t>1. Introduction</w:t>
      </w:r>
    </w:p>
    <w:p w:rsidR="00221178" w:rsidRPr="00071AB4" w:rsidRDefault="007915B1" w:rsidP="007915B1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  <w:r w:rsidRPr="00071AB4">
        <w:rPr>
          <w:rFonts w:cs="Times New Roman"/>
          <w:szCs w:val="19"/>
        </w:rPr>
        <w:t xml:space="preserve">The </w:t>
      </w:r>
      <w:r w:rsidR="00221178" w:rsidRPr="00071AB4">
        <w:rPr>
          <w:rFonts w:cs="Times New Roman"/>
          <w:szCs w:val="19"/>
        </w:rPr>
        <w:t xml:space="preserve">term 'internationalization' </w:t>
      </w:r>
      <w:r w:rsidR="00221178" w:rsidRPr="00071AB4">
        <w:rPr>
          <w:rFonts w:cs="Times New Roman"/>
          <w:i/>
          <w:iCs/>
          <w:szCs w:val="19"/>
        </w:rPr>
        <w:t>(</w:t>
      </w:r>
      <w:proofErr w:type="spellStart"/>
      <w:r w:rsidR="00221178" w:rsidRPr="00071AB4">
        <w:rPr>
          <w:rFonts w:cs="Times New Roman"/>
          <w:i/>
          <w:iCs/>
          <w:szCs w:val="19"/>
        </w:rPr>
        <w:t>kokusaika</w:t>
      </w:r>
      <w:proofErr w:type="spellEnd"/>
      <w:r w:rsidR="00221178" w:rsidRPr="00071AB4">
        <w:rPr>
          <w:rFonts w:cs="Times New Roman"/>
          <w:i/>
          <w:iCs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in Japanese) has been used in reference to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educational policy for at least three decades in Japan (</w:t>
      </w:r>
      <w:proofErr w:type="spellStart"/>
      <w:r w:rsidR="00221178" w:rsidRPr="00071AB4">
        <w:rPr>
          <w:rFonts w:cs="Times New Roman"/>
          <w:szCs w:val="19"/>
        </w:rPr>
        <w:t>Suematsu</w:t>
      </w:r>
      <w:proofErr w:type="spellEnd"/>
      <w:r w:rsidR="00221178" w:rsidRPr="00071AB4">
        <w:rPr>
          <w:rFonts w:cs="Times New Roman"/>
          <w:szCs w:val="19"/>
        </w:rPr>
        <w:t>, 2018). Universities are facing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pressure to address demands coming from two directions: the national government (a major source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of funding) and the public (as embodied by current and potential students and their guardians).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The former is pushing universities to 'internationalize', to attract international students and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produce 'globally competent' human resources; the latter is demanding that universities equip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students with the skills seen as necessary in an increasingly competitive working environment,</w:t>
      </w:r>
      <w:r w:rsidR="00713736" w:rsidRPr="00071AB4">
        <w:rPr>
          <w:rFonts w:cs="Times New Roman" w:hint="eastAsia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with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a strong focus on English language competency. At the same time, Japanese society is visibly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changing. In addition to record numbers of tourists and international students, the expansion of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immigration laws in 2019 to import labor to make up for the shrinking population is pushing up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numbers of foreign residents. Japan's society, once typically called 'homogenous', is becoming more</w:t>
      </w:r>
      <w:r w:rsidR="00713736" w:rsidRPr="00071AB4">
        <w:rPr>
          <w:rFonts w:cs="Times New Roman"/>
          <w:szCs w:val="19"/>
        </w:rPr>
        <w:t xml:space="preserve"> </w:t>
      </w:r>
      <w:r w:rsidR="00221178" w:rsidRPr="00071AB4">
        <w:rPr>
          <w:rFonts w:cs="Times New Roman"/>
          <w:szCs w:val="19"/>
        </w:rPr>
        <w:t>visibly multicultural.</w:t>
      </w:r>
    </w:p>
    <w:p w:rsidR="005A2A1F" w:rsidRDefault="00221178" w:rsidP="005A2A1F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  <w:r w:rsidRPr="00071AB4">
        <w:rPr>
          <w:rFonts w:cs="Times New Roman"/>
          <w:szCs w:val="19"/>
        </w:rPr>
        <w:t>Universities therefore face a challenging mission to prepare Japanese university students for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life in a rapidly changing and increasingly multicultural society. However, in the midst of pressures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from government and the public to 'internationalize', which are mainly directed towards dealing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with the world outside of Japan, to what extent are universities able to implement educational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programs that help to prepare future university graduates to live in Japan's increasingly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multicultural society? How can universities equip graduates with the skills needed to adjust to a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more culturally diverse living and working environment within Japan? While there are many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possible methods to equip students with the skills required to live in a multicultural society, this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paper focuses on intercultural contact. This concept is defined here as the provision of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opportunities for interaction between people of differing cultural backgrounds. This exploratory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study aims to investigate how intercultural contact is currently incorporated into undergraduate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pr</w:t>
      </w:r>
      <w:r w:rsidR="005A2A1F">
        <w:rPr>
          <w:rFonts w:cs="Times New Roman"/>
          <w:szCs w:val="19"/>
        </w:rPr>
        <w:t>ograms at Japanese universities</w:t>
      </w:r>
      <w:r w:rsidR="00093FFC">
        <w:rPr>
          <w:rStyle w:val="ac"/>
          <w:rFonts w:cs="Times New Roman"/>
          <w:szCs w:val="19"/>
        </w:rPr>
        <w:footnoteReference w:id="1"/>
      </w:r>
    </w:p>
    <w:p w:rsidR="00221178" w:rsidRPr="00071AB4" w:rsidRDefault="00221178" w:rsidP="00090DF1">
      <w:pPr>
        <w:autoSpaceDE w:val="0"/>
        <w:autoSpaceDN w:val="0"/>
        <w:adjustRightInd w:val="0"/>
        <w:rPr>
          <w:rFonts w:cs="Times New Roman"/>
          <w:b/>
          <w:bCs/>
          <w:szCs w:val="19"/>
        </w:rPr>
      </w:pPr>
      <w:r w:rsidRPr="00071AB4">
        <w:rPr>
          <w:rFonts w:cs="Times New Roman"/>
          <w:b/>
          <w:bCs/>
          <w:szCs w:val="19"/>
        </w:rPr>
        <w:t>2. Aims a</w:t>
      </w:r>
      <w:r w:rsidR="008B5E6A">
        <w:rPr>
          <w:rFonts w:cs="Times New Roman"/>
          <w:b/>
          <w:bCs/>
          <w:szCs w:val="19"/>
        </w:rPr>
        <w:t>nd Research Qu</w:t>
      </w:r>
      <w:r w:rsidRPr="00071AB4">
        <w:rPr>
          <w:rFonts w:cs="Times New Roman"/>
          <w:b/>
          <w:bCs/>
          <w:szCs w:val="19"/>
        </w:rPr>
        <w:t>estions</w:t>
      </w:r>
    </w:p>
    <w:p w:rsidR="002B1C2B" w:rsidRDefault="00221178" w:rsidP="00A53E8E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  <w:r w:rsidRPr="00071AB4">
        <w:rPr>
          <w:rFonts w:cs="Times New Roman"/>
          <w:szCs w:val="19"/>
        </w:rPr>
        <w:t>The university programs targeted in this study were two national and two private universities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selected for the Top Global University project on internationalization by the Japanese government</w:t>
      </w:r>
      <w:r w:rsidR="007915B1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(MEXT, n. d.). Rather than providing an exhaustive overview of the state of intercultural education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in Japan, I focus here on the way that intercultural contact opportunities are provided to the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students of the above universities, as case studies. Through interviews with the educators who are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involved in course design and instruction of the intercultural education programs at each respective</w:t>
      </w:r>
      <w:r w:rsidR="00280ED8" w:rsidRPr="00071AB4">
        <w:rPr>
          <w:rFonts w:cs="Times New Roman"/>
          <w:szCs w:val="19"/>
        </w:rPr>
        <w:t xml:space="preserve"> </w:t>
      </w:r>
      <w:r w:rsidRPr="00071AB4">
        <w:rPr>
          <w:rFonts w:cs="Times New Roman"/>
          <w:szCs w:val="19"/>
        </w:rPr>
        <w:t>university, I aim to answer the following research questions :</w:t>
      </w:r>
    </w:p>
    <w:p w:rsidR="00E5552C" w:rsidRDefault="00E5552C" w:rsidP="00A53E8E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</w:pPr>
    </w:p>
    <w:p w:rsidR="00E5552C" w:rsidRDefault="0062430C" w:rsidP="00A53E8E">
      <w:pPr>
        <w:autoSpaceDE w:val="0"/>
        <w:autoSpaceDN w:val="0"/>
        <w:adjustRightInd w:val="0"/>
        <w:ind w:firstLineChars="100" w:firstLine="203"/>
        <w:rPr>
          <w:rFonts w:cs="Times New Roman"/>
          <w:szCs w:val="19"/>
        </w:rPr>
      </w:pPr>
      <w:r w:rsidRPr="00071AB4">
        <w:rPr>
          <w:rFonts w:cs="Times New Roman"/>
          <w:b/>
          <w:bCs/>
          <w:noProof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D8553" wp14:editId="59B08D0E">
                <wp:simplePos x="0" y="0"/>
                <wp:positionH relativeFrom="margin">
                  <wp:posOffset>1899285</wp:posOffset>
                </wp:positionH>
                <wp:positionV relativeFrom="paragraph">
                  <wp:posOffset>494031</wp:posOffset>
                </wp:positionV>
                <wp:extent cx="1619885" cy="514350"/>
                <wp:effectExtent l="0" t="0" r="1841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567" w:rsidRDefault="00733567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脚注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サイズ</w:t>
                            </w:r>
                            <w:r w:rsidR="00CF52DF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62430C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Footnotes : Font size 8</w:t>
                            </w:r>
                          </w:p>
                          <w:p w:rsidR="0062430C" w:rsidRPr="00114E4A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BD8553" id="角丸四角形 2" o:spid="_x0000_s1028" style="position:absolute;left:0;text-align:left;margin-left:149.55pt;margin-top:38.9pt;width:127.5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" filled="f" strokecolor="red" strokeweight="1pt">
                <v:stroke joinstyle="miter"/>
                <v:textbox>
                  <w:txbxContent>
                    <w:p w:rsidR="00733567" w:rsidRDefault="00733567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脚注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サイズ</w:t>
                      </w:r>
                      <w:r w:rsidR="00CF52DF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8</w:t>
                      </w:r>
                    </w:p>
                    <w:p w:rsidR="0062430C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Footnotes : Font size 8</w:t>
                      </w:r>
                    </w:p>
                    <w:p w:rsidR="0062430C" w:rsidRPr="00114E4A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552C" w:rsidRDefault="00E5552C" w:rsidP="00A53E8E">
      <w:pPr>
        <w:autoSpaceDE w:val="0"/>
        <w:autoSpaceDN w:val="0"/>
        <w:adjustRightInd w:val="0"/>
        <w:ind w:firstLineChars="100" w:firstLine="203"/>
        <w:rPr>
          <w:rFonts w:cs="Times New Roman"/>
          <w:szCs w:val="19"/>
        </w:rPr>
      </w:pPr>
      <w:r w:rsidRPr="00071AB4">
        <w:rPr>
          <w:rFonts w:cs="Times New Roman"/>
          <w:b/>
          <w:bCs/>
          <w:noProof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16866" wp14:editId="6A0F0A36">
                <wp:simplePos x="0" y="0"/>
                <wp:positionH relativeFrom="margin">
                  <wp:align>left</wp:align>
                </wp:positionH>
                <wp:positionV relativeFrom="paragraph">
                  <wp:posOffset>-413385</wp:posOffset>
                </wp:positionV>
                <wp:extent cx="4760844" cy="581025"/>
                <wp:effectExtent l="0" t="0" r="2095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844" cy="581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552C" w:rsidRDefault="00E5552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文末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の参考文献等：</w:t>
                            </w:r>
                            <w:r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フォント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4E4A"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サイズ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8.5)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ページ設定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文字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×43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行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2430C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References : 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Font (</w:t>
                            </w:r>
                            <w:r w:rsidRPr="00114E4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Times New Roman</w:t>
                            </w:r>
                            <w:r w:rsidRPr="00114E4A"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with size 8.5)</w:t>
                            </w:r>
                            <w:r>
                              <w:rPr>
                                <w:rFonts w:cs="Times New Roman" w:hint="eastAsia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44 letters per line × 43 lines per page</w:t>
                            </w:r>
                          </w:p>
                          <w:p w:rsidR="0062430C" w:rsidRPr="0062430C" w:rsidRDefault="0062430C" w:rsidP="0062430C">
                            <w:pPr>
                              <w:jc w:val="left"/>
                              <w:rPr>
                                <w:rFonts w:cs="Times New Roman"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D016866" id="角丸四角形 3" o:spid="_x0000_s1029" style="position:absolute;left:0;text-align:left;margin-left:0;margin-top:-32.55pt;width:374.85pt;height:4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" filled="f" strokecolor="red" strokeweight="1pt">
                <v:stroke joinstyle="miter"/>
                <v:textbox>
                  <w:txbxContent>
                    <w:p w:rsidR="00E5552C" w:rsidRDefault="00E5552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文末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の参考文献等：</w:t>
                      </w:r>
                      <w:r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フォント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114E4A"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サイズ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8.5)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ページ設定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文字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×43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行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  <w:p w:rsidR="0062430C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References : 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>Font (</w:t>
                      </w:r>
                      <w:r w:rsidRPr="00114E4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Times New Roman</w:t>
                      </w:r>
                      <w:r w:rsidRPr="00114E4A"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>with size 8.5)</w:t>
                      </w:r>
                      <w:r>
                        <w:rPr>
                          <w:rFonts w:cs="Times New Roman" w:hint="eastAsia"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  <w:t xml:space="preserve"> 44 letters per line × 43 lines per page</w:t>
                      </w:r>
                    </w:p>
                    <w:p w:rsidR="0062430C" w:rsidRPr="0062430C" w:rsidRDefault="0062430C" w:rsidP="0062430C">
                      <w:pPr>
                        <w:jc w:val="left"/>
                        <w:rPr>
                          <w:rFonts w:cs="Times New Roman"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552C" w:rsidRDefault="00E5552C" w:rsidP="00A53E8E">
      <w:pPr>
        <w:autoSpaceDE w:val="0"/>
        <w:autoSpaceDN w:val="0"/>
        <w:adjustRightInd w:val="0"/>
        <w:ind w:firstLineChars="100" w:firstLine="206"/>
        <w:rPr>
          <w:rFonts w:cs="Times New Roman"/>
          <w:szCs w:val="19"/>
        </w:rPr>
        <w:sectPr w:rsidR="00E5552C" w:rsidSect="00E5552C">
          <w:type w:val="continuous"/>
          <w:pgSz w:w="10319" w:h="14572" w:code="13"/>
          <w:pgMar w:top="1191" w:right="1134" w:bottom="1191" w:left="1134" w:header="851" w:footer="992" w:gutter="0"/>
          <w:cols w:space="425"/>
          <w:docGrid w:type="linesAndChars" w:linePitch="329" w:charSpace="3366"/>
        </w:sectPr>
      </w:pPr>
    </w:p>
    <w:p w:rsidR="000D1E4B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b/>
          <w:bCs/>
          <w:sz w:val="17"/>
          <w:szCs w:val="17"/>
        </w:rPr>
      </w:pPr>
      <w:r w:rsidRPr="000D1E4B">
        <w:rPr>
          <w:rFonts w:cs="Times New Roman"/>
          <w:b/>
          <w:bCs/>
          <w:sz w:val="17"/>
          <w:szCs w:val="17"/>
        </w:rPr>
        <w:t>REFERENCES</w:t>
      </w:r>
    </w:p>
    <w:p w:rsidR="000D1E4B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bCs/>
          <w:sz w:val="17"/>
          <w:szCs w:val="17"/>
        </w:rPr>
      </w:pPr>
      <w:proofErr w:type="spellStart"/>
      <w:r w:rsidRPr="000D1E4B">
        <w:rPr>
          <w:rFonts w:cs="Times New Roman"/>
          <w:bCs/>
          <w:sz w:val="17"/>
          <w:szCs w:val="17"/>
        </w:rPr>
        <w:t>Arkoudis</w:t>
      </w:r>
      <w:proofErr w:type="spellEnd"/>
      <w:r w:rsidRPr="000D1E4B">
        <w:rPr>
          <w:rFonts w:cs="Times New Roman"/>
          <w:bCs/>
          <w:sz w:val="17"/>
          <w:szCs w:val="17"/>
        </w:rPr>
        <w:t xml:space="preserve">, S., </w:t>
      </w:r>
      <w:proofErr w:type="spellStart"/>
      <w:r w:rsidRPr="000D1E4B">
        <w:rPr>
          <w:rFonts w:cs="Times New Roman"/>
          <w:bCs/>
          <w:sz w:val="17"/>
          <w:szCs w:val="17"/>
        </w:rPr>
        <w:t>Watty</w:t>
      </w:r>
      <w:proofErr w:type="spellEnd"/>
      <w:r w:rsidRPr="000D1E4B">
        <w:rPr>
          <w:rFonts w:cs="Times New Roman"/>
          <w:bCs/>
          <w:sz w:val="17"/>
          <w:szCs w:val="17"/>
        </w:rPr>
        <w:t xml:space="preserve">, K., </w:t>
      </w:r>
      <w:proofErr w:type="spellStart"/>
      <w:r w:rsidRPr="000D1E4B">
        <w:rPr>
          <w:rFonts w:cs="Times New Roman"/>
          <w:bCs/>
          <w:sz w:val="17"/>
          <w:szCs w:val="17"/>
        </w:rPr>
        <w:t>Baik</w:t>
      </w:r>
      <w:proofErr w:type="spellEnd"/>
      <w:r w:rsidRPr="000D1E4B">
        <w:rPr>
          <w:rFonts w:cs="Times New Roman"/>
          <w:bCs/>
          <w:sz w:val="17"/>
          <w:szCs w:val="17"/>
        </w:rPr>
        <w:t>, C., Yu, X., Borland, H., Chang, S., Lang, I., Lang J., Pearce, A. (2013).</w:t>
      </w:r>
    </w:p>
    <w:p w:rsidR="000D1E4B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bCs/>
          <w:i/>
          <w:iCs/>
          <w:sz w:val="17"/>
          <w:szCs w:val="17"/>
        </w:rPr>
      </w:pPr>
      <w:r w:rsidRPr="000D1E4B">
        <w:rPr>
          <w:rFonts w:cs="Times New Roman"/>
          <w:bCs/>
          <w:sz w:val="17"/>
          <w:szCs w:val="17"/>
        </w:rPr>
        <w:t xml:space="preserve">Finding Common Ground: enhancing interaction between domestic and international students. </w:t>
      </w:r>
      <w:r w:rsidRPr="000D1E4B">
        <w:rPr>
          <w:rFonts w:cs="Times New Roman"/>
          <w:bCs/>
          <w:i/>
          <w:iCs/>
          <w:sz w:val="17"/>
          <w:szCs w:val="17"/>
        </w:rPr>
        <w:t>Teaching</w:t>
      </w:r>
    </w:p>
    <w:p w:rsidR="00E5552C" w:rsidRPr="000D1E4B" w:rsidRDefault="000D1E4B" w:rsidP="000D1E4B">
      <w:pPr>
        <w:autoSpaceDE w:val="0"/>
        <w:autoSpaceDN w:val="0"/>
        <w:adjustRightInd w:val="0"/>
        <w:jc w:val="left"/>
        <w:rPr>
          <w:rFonts w:cs="Times New Roman"/>
          <w:szCs w:val="19"/>
        </w:rPr>
      </w:pPr>
      <w:r w:rsidRPr="000D1E4B">
        <w:rPr>
          <w:rFonts w:cs="Times New Roman"/>
          <w:bCs/>
          <w:i/>
          <w:iCs/>
          <w:sz w:val="17"/>
          <w:szCs w:val="17"/>
        </w:rPr>
        <w:t xml:space="preserve">in Higher </w:t>
      </w:r>
      <w:bookmarkStart w:id="0" w:name="_GoBack"/>
      <w:bookmarkEnd w:id="0"/>
      <w:r w:rsidRPr="000D1E4B">
        <w:rPr>
          <w:rFonts w:cs="Times New Roman"/>
          <w:bCs/>
          <w:i/>
          <w:iCs/>
          <w:sz w:val="17"/>
          <w:szCs w:val="17"/>
        </w:rPr>
        <w:t xml:space="preserve">Education, 18(3), </w:t>
      </w:r>
      <w:r w:rsidRPr="000D1E4B">
        <w:rPr>
          <w:rFonts w:cs="Times New Roman"/>
          <w:bCs/>
          <w:sz w:val="17"/>
          <w:szCs w:val="17"/>
        </w:rPr>
        <w:t>222-235.</w:t>
      </w:r>
    </w:p>
    <w:sectPr w:rsidR="00E5552C" w:rsidRPr="000D1E4B" w:rsidSect="000D1E4B">
      <w:type w:val="continuous"/>
      <w:pgSz w:w="10319" w:h="14572" w:code="13"/>
      <w:pgMar w:top="1191" w:right="1134" w:bottom="1191" w:left="1134" w:header="851" w:footer="992" w:gutter="0"/>
      <w:cols w:space="425"/>
      <w:docGrid w:type="linesAndChars" w:linePitch="283" w:charSpace="-1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0C" w:rsidRDefault="0092300C" w:rsidP="00071AB4">
      <w:r>
        <w:separator/>
      </w:r>
    </w:p>
  </w:endnote>
  <w:endnote w:type="continuationSeparator" w:id="0">
    <w:p w:rsidR="0092300C" w:rsidRDefault="0092300C" w:rsidP="0007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0C" w:rsidRDefault="0092300C" w:rsidP="00071AB4">
      <w:r>
        <w:separator/>
      </w:r>
    </w:p>
  </w:footnote>
  <w:footnote w:type="continuationSeparator" w:id="0">
    <w:p w:rsidR="0092300C" w:rsidRDefault="0092300C" w:rsidP="00071AB4">
      <w:r>
        <w:continuationSeparator/>
      </w:r>
    </w:p>
  </w:footnote>
  <w:footnote w:id="1">
    <w:p w:rsidR="00E5552C" w:rsidRDefault="00093FFC">
      <w:pPr>
        <w:pStyle w:val="aa"/>
      </w:pPr>
      <w:r>
        <w:rPr>
          <w:rStyle w:val="ac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3"/>
  <w:drawingGridVerticalSpacing w:val="2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78"/>
    <w:rsid w:val="00071AB4"/>
    <w:rsid w:val="00090DF1"/>
    <w:rsid w:val="00093FFC"/>
    <w:rsid w:val="000D1E4B"/>
    <w:rsid w:val="000F181C"/>
    <w:rsid w:val="00114E4A"/>
    <w:rsid w:val="001A0051"/>
    <w:rsid w:val="00221178"/>
    <w:rsid w:val="00280ED8"/>
    <w:rsid w:val="00294C8C"/>
    <w:rsid w:val="002B1C2B"/>
    <w:rsid w:val="0039494A"/>
    <w:rsid w:val="003D02C8"/>
    <w:rsid w:val="00443CE9"/>
    <w:rsid w:val="00567777"/>
    <w:rsid w:val="005A2A1F"/>
    <w:rsid w:val="005C1127"/>
    <w:rsid w:val="005C335E"/>
    <w:rsid w:val="005E3D61"/>
    <w:rsid w:val="005E584C"/>
    <w:rsid w:val="00603110"/>
    <w:rsid w:val="0062430C"/>
    <w:rsid w:val="00713736"/>
    <w:rsid w:val="00733567"/>
    <w:rsid w:val="007915B1"/>
    <w:rsid w:val="007A5D99"/>
    <w:rsid w:val="0088457E"/>
    <w:rsid w:val="008B5E6A"/>
    <w:rsid w:val="0092300C"/>
    <w:rsid w:val="00963653"/>
    <w:rsid w:val="009D7EF3"/>
    <w:rsid w:val="00A4636A"/>
    <w:rsid w:val="00A53E8E"/>
    <w:rsid w:val="00C01091"/>
    <w:rsid w:val="00CD4D45"/>
    <w:rsid w:val="00CF52DF"/>
    <w:rsid w:val="00E258DC"/>
    <w:rsid w:val="00E5552C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59AD6-11A7-4F91-BDBD-4C7206B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ゴシック Medium" w:hAnsi="Times New Roman" w:cs="ＭＳ Ｐゴシック"/>
        <w:sz w:val="17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2C"/>
    <w:pPr>
      <w:widowControl w:val="0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AB4"/>
    <w:rPr>
      <w:sz w:val="19"/>
    </w:rPr>
  </w:style>
  <w:style w:type="paragraph" w:styleId="a5">
    <w:name w:val="footer"/>
    <w:basedOn w:val="a"/>
    <w:link w:val="a6"/>
    <w:uiPriority w:val="99"/>
    <w:unhideWhenUsed/>
    <w:rsid w:val="00071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AB4"/>
    <w:rPr>
      <w:sz w:val="19"/>
    </w:rPr>
  </w:style>
  <w:style w:type="paragraph" w:styleId="a7">
    <w:name w:val="endnote text"/>
    <w:basedOn w:val="a"/>
    <w:link w:val="a8"/>
    <w:uiPriority w:val="99"/>
    <w:semiHidden/>
    <w:unhideWhenUsed/>
    <w:rsid w:val="005A2A1F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5A2A1F"/>
    <w:rPr>
      <w:sz w:val="19"/>
    </w:rPr>
  </w:style>
  <w:style w:type="character" w:styleId="a9">
    <w:name w:val="endnote reference"/>
    <w:basedOn w:val="a0"/>
    <w:uiPriority w:val="99"/>
    <w:semiHidden/>
    <w:unhideWhenUsed/>
    <w:rsid w:val="005A2A1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2A1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5A2A1F"/>
    <w:rPr>
      <w:sz w:val="19"/>
    </w:rPr>
  </w:style>
  <w:style w:type="character" w:styleId="ac">
    <w:name w:val="footnote reference"/>
    <w:basedOn w:val="a0"/>
    <w:uiPriority w:val="99"/>
    <w:semiHidden/>
    <w:unhideWhenUsed/>
    <w:rsid w:val="005A2A1F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E3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3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4F4A-02D0-4D64-A54A-FE4A5300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College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kc</cp:lastModifiedBy>
  <cp:revision>27</cp:revision>
  <cp:lastPrinted>2023-06-21T02:12:00Z</cp:lastPrinted>
  <dcterms:created xsi:type="dcterms:W3CDTF">2020-05-27T05:08:00Z</dcterms:created>
  <dcterms:modified xsi:type="dcterms:W3CDTF">2023-06-21T02:12:00Z</dcterms:modified>
</cp:coreProperties>
</file>